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ind w:left="-567" w:right="-376" w:firstLine="0"/>
        <w:jc w:val="center"/>
        <w:rPr>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40" w:lineRule="auto"/>
        <w:ind w:left="-284" w:right="-376" w:firstLine="0"/>
        <w:jc w:val="both"/>
        <w:rPr/>
      </w:pPr>
      <w:r w:rsidDel="00000000" w:rsidR="00000000" w:rsidRPr="00000000">
        <w:rPr>
          <w:b w:val="1"/>
          <w:u w:val="single"/>
          <w:rtl w:val="0"/>
        </w:rPr>
        <w:t xml:space="preserve">When should I request an amendment and write an amendment request letter?</w:t>
      </w:r>
      <w:r w:rsidDel="00000000" w:rsidR="00000000" w:rsidRPr="00000000">
        <w:rPr>
          <w:rtl w:val="0"/>
        </w:rPr>
      </w:r>
    </w:p>
    <w:p w:rsidR="00000000" w:rsidDel="00000000" w:rsidP="00000000" w:rsidRDefault="00000000" w:rsidRPr="00000000" w14:paraId="00000003">
      <w:pPr>
        <w:spacing w:after="40" w:lineRule="auto"/>
        <w:ind w:left="-284" w:right="-234" w:firstLine="0"/>
        <w:jc w:val="both"/>
        <w:rPr>
          <w:sz w:val="19"/>
          <w:szCs w:val="19"/>
        </w:rPr>
      </w:pPr>
      <w:bookmarkStart w:colFirst="0" w:colLast="0" w:name="_heading=h.30j0zll" w:id="1"/>
      <w:bookmarkEnd w:id="1"/>
      <w:r w:rsidDel="00000000" w:rsidR="00000000" w:rsidRPr="00000000">
        <w:rPr>
          <w:sz w:val="19"/>
          <w:szCs w:val="19"/>
          <w:rtl w:val="0"/>
        </w:rPr>
        <w:t xml:space="preserve">When a research protocol is approved, the </w:t>
      </w:r>
      <w:r w:rsidDel="00000000" w:rsidR="00000000" w:rsidRPr="00000000">
        <w:rPr>
          <w:sz w:val="19"/>
          <w:szCs w:val="19"/>
          <w:rtl w:val="0"/>
        </w:rPr>
        <w:t xml:space="preserve">Academic responsible and the </w:t>
      </w:r>
      <w:r w:rsidDel="00000000" w:rsidR="00000000" w:rsidRPr="00000000">
        <w:rPr>
          <w:sz w:val="19"/>
          <w:szCs w:val="19"/>
          <w:rtl w:val="0"/>
        </w:rPr>
        <w:t xml:space="preserve">Principal Investigator  acquire the commitment to request an amendment and a new ethical approval act for changes in procedures or personnel that participate in the protocol. The amendment request letter allows this change to be submitted and must be uploaded to the platform together with the amended protocol, with changes highlighted in color. Remember to use the </w:t>
      </w:r>
      <w:hyperlink r:id="rId7">
        <w:r w:rsidDel="00000000" w:rsidR="00000000" w:rsidRPr="00000000">
          <w:rPr>
            <w:sz w:val="19"/>
            <w:szCs w:val="19"/>
            <w:rtl w:val="0"/>
          </w:rPr>
          <w:t xml:space="preserve">protocol</w:t>
        </w:r>
      </w:hyperlink>
      <w:hyperlink r:id="rId8">
        <w:r w:rsidDel="00000000" w:rsidR="00000000" w:rsidRPr="00000000">
          <w:rPr>
            <w:rtl w:val="0"/>
          </w:rPr>
          <w:t xml:space="preserve"> </w:t>
        </w:r>
      </w:hyperlink>
      <w:hyperlink r:id="rId9">
        <w:r w:rsidDel="00000000" w:rsidR="00000000" w:rsidRPr="00000000">
          <w:rPr>
            <w:b w:val="1"/>
            <w:color w:val="0563c1"/>
            <w:sz w:val="19"/>
            <w:szCs w:val="19"/>
            <w:u w:val="single"/>
            <w:rtl w:val="0"/>
          </w:rPr>
          <w:t xml:space="preserve">FILLING INSTRUCTIVE. </w:t>
        </w:r>
      </w:hyperlink>
      <w:r w:rsidDel="00000000" w:rsidR="00000000" w:rsidRPr="00000000">
        <w:rPr>
          <w:sz w:val="19"/>
          <w:szCs w:val="19"/>
          <w:rtl w:val="0"/>
        </w:rPr>
        <w:t xml:space="preserve">Once amended, upload it to the </w:t>
      </w:r>
      <w:hyperlink r:id="rId10">
        <w:r w:rsidDel="00000000" w:rsidR="00000000" w:rsidRPr="00000000">
          <w:rPr>
            <w:color w:val="0563c1"/>
            <w:sz w:val="19"/>
            <w:szCs w:val="19"/>
            <w:u w:val="single"/>
            <w:rtl w:val="0"/>
          </w:rPr>
          <w:t xml:space="preserve">https://evaluacionetica.uc.cl/</w:t>
        </w:r>
      </w:hyperlink>
      <w:r w:rsidDel="00000000" w:rsidR="00000000" w:rsidRPr="00000000">
        <w:rPr>
          <w:sz w:val="19"/>
          <w:szCs w:val="19"/>
          <w:rtl w:val="0"/>
        </w:rPr>
        <w:t xml:space="preserve"> platform, together with the amendment request letter and the rest of the required documents.</w:t>
      </w:r>
    </w:p>
    <w:p w:rsidR="00000000" w:rsidDel="00000000" w:rsidP="00000000" w:rsidRDefault="00000000" w:rsidRPr="00000000" w14:paraId="00000004">
      <w:pPr>
        <w:spacing w:after="40" w:lineRule="auto"/>
        <w:ind w:left="-284" w:right="-234" w:firstLine="0"/>
        <w:jc w:val="both"/>
        <w:rPr>
          <w:sz w:val="19"/>
          <w:szCs w:val="19"/>
        </w:rPr>
      </w:pPr>
      <w:r w:rsidDel="00000000" w:rsidR="00000000" w:rsidRPr="00000000">
        <w:rPr>
          <w:rtl w:val="0"/>
        </w:rPr>
      </w:r>
    </w:p>
    <w:p w:rsidR="00000000" w:rsidDel="00000000" w:rsidP="00000000" w:rsidRDefault="00000000" w:rsidRPr="00000000" w14:paraId="00000005">
      <w:pPr>
        <w:spacing w:after="40" w:lineRule="auto"/>
        <w:ind w:left="-284" w:right="-234" w:firstLine="0"/>
        <w:jc w:val="both"/>
        <w:rPr>
          <w:sz w:val="19"/>
          <w:szCs w:val="19"/>
        </w:rPr>
      </w:pPr>
      <w:r w:rsidDel="00000000" w:rsidR="00000000" w:rsidRPr="00000000">
        <w:rPr>
          <w:color w:val="000000"/>
          <w:sz w:val="19"/>
          <w:szCs w:val="19"/>
          <w:rtl w:val="0"/>
        </w:rPr>
        <w:t xml:space="preserve">Before proceeding with your amendment request, review the following</w:t>
      </w:r>
      <w:r w:rsidDel="00000000" w:rsidR="00000000" w:rsidRPr="00000000">
        <w:rPr>
          <w:rFonts w:ascii="Calibri" w:cs="Calibri" w:eastAsia="Calibri" w:hAnsi="Calibri"/>
          <w:color w:val="000000"/>
          <w:sz w:val="19"/>
          <w:szCs w:val="19"/>
          <w:rtl w:val="0"/>
        </w:rPr>
        <w:t xml:space="preserve"> </w:t>
      </w:r>
      <w:r w:rsidDel="00000000" w:rsidR="00000000" w:rsidRPr="00000000">
        <w:rPr>
          <w:sz w:val="19"/>
          <w:szCs w:val="19"/>
          <w:rtl w:val="0"/>
        </w:rPr>
        <w:t xml:space="preserve">list, which details the </w:t>
      </w:r>
      <w:r w:rsidDel="00000000" w:rsidR="00000000" w:rsidRPr="00000000">
        <w:rPr>
          <w:b w:val="1"/>
          <w:sz w:val="19"/>
          <w:szCs w:val="19"/>
          <w:u w:val="single"/>
          <w:rtl w:val="0"/>
        </w:rPr>
        <w:t xml:space="preserve">situations in which it is NOT necessary to request an amendment </w:t>
      </w:r>
      <w:r w:rsidDel="00000000" w:rsidR="00000000" w:rsidRPr="00000000">
        <w:rPr>
          <w:sz w:val="19"/>
          <w:szCs w:val="19"/>
          <w:rtl w:val="0"/>
        </w:rPr>
        <w:t xml:space="preserve">and the procedures that must be followed:</w:t>
      </w:r>
    </w:p>
    <w:p w:rsidR="00000000" w:rsidDel="00000000" w:rsidP="00000000" w:rsidRDefault="00000000" w:rsidRPr="00000000" w14:paraId="00000006">
      <w:pPr>
        <w:spacing w:after="40" w:lineRule="auto"/>
        <w:ind w:left="-567" w:right="-376" w:firstLine="0"/>
        <w:jc w:val="both"/>
        <w:rPr>
          <w:sz w:val="19"/>
          <w:szCs w:val="19"/>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198120</wp:posOffset>
                </wp:positionV>
                <wp:extent cx="5724525" cy="5069205"/>
                <wp:effectExtent b="0" l="0" r="0" t="0"/>
                <wp:wrapTopAndBottom distB="45720" distT="45720"/>
                <wp:docPr id="218" name=""/>
                <a:graphic>
                  <a:graphicData uri="http://schemas.microsoft.com/office/word/2010/wordprocessingShape">
                    <wps:wsp>
                      <wps:cNvSpPr/>
                      <wps:cNvPr id="2" name="Shape 2"/>
                      <wps:spPr>
                        <a:xfrm>
                          <a:off x="2488500" y="1250160"/>
                          <a:ext cx="5715000" cy="5059680"/>
                        </a:xfrm>
                        <a:prstGeom prst="rect">
                          <a:avLst/>
                        </a:prstGeom>
                        <a:solidFill>
                          <a:srgbClr val="F2F2F2"/>
                        </a:solidFill>
                        <a:ln>
                          <a:noFill/>
                        </a:ln>
                      </wps:spPr>
                      <wps:txbx>
                        <w:txbxContent>
                          <w:p w:rsidR="00000000" w:rsidDel="00000000" w:rsidP="00000000" w:rsidRDefault="00000000" w:rsidRPr="00000000">
                            <w:pPr>
                              <w:spacing w:after="20" w:before="0" w:line="258.99999618530273"/>
                              <w:ind w:left="218.99999618530273" w:right="625" w:firstLine="926.9999694824219"/>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An amendment request is NOT required when:</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Calibri" w:cs="Calibri" w:eastAsia="Calibri" w:hAnsi="Calibri"/>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1. The number of animals to be used is reduced, due to the elimination of the objective and/or the performance of fewer procedures, considering that Animal Welfare is not affected and there are no other changes.</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The number of animals used between objectives is changed, but the total number of animals used, the procedures or their severity do not change.</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The changes involve the decrease in procedures performed on animals. E.g: decrease in the number of times blood samples are taken, decrease in the number of animals used.</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A drug or other harmful agent is going to be administered, but this administration decreases, either in its degree or dose.</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A drug will be replaced by another bioequivalent.</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A new project objective is added that does not involve the use of animals.</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Post-mortem procedures are changed.</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If personnel who are not going to handle animals are incorporated.</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The changes do not deteriorate animal welfare or, on the contrary, improve it. An explanatory letter of this modification must be uploaded to the platform addressed to the CEC-CAA and IVD (Institutional Veterinary Doctor).*</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One euthanasia method is changed to another that is acceptable (AVMA 2020 or other recognized guidelines). You must upload to the platform a letter of approval from the VD (Veterinary Doctor) in charge, and an explanatory letter of this modification addressed to the CEC-CAA and IVD.*</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There are changes in the dates of the Gantt chart, (e.g., the procedures will last longer than what was approved), for this you must upload to the platform an explanatory letter of this modification addressed to the CEC-CAA and a feasibility letter of the enclosure.*</w:t>
                            </w:r>
                          </w:p>
                          <w:p w:rsidR="00000000" w:rsidDel="00000000" w:rsidP="00000000" w:rsidRDefault="00000000" w:rsidRPr="00000000">
                            <w:pPr>
                              <w:spacing w:after="20" w:before="0" w:line="240"/>
                              <w:ind w:left="766.9999694824219"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The place of keeping of the animals is changed to different CIBEM satellites, an explanatory letter of this modification addressed to the CEC-CAA and IVD, an authorization letter from the CIBEM and the feasibility letter of the receiving place must be uploaded to the platform.*</w:t>
                            </w:r>
                          </w:p>
                          <w:p w:rsidR="00000000" w:rsidDel="00000000" w:rsidP="00000000" w:rsidRDefault="00000000" w:rsidRPr="00000000">
                            <w:pPr>
                              <w:spacing w:after="40" w:before="0" w:line="240"/>
                              <w:ind w:left="993.0000305175781" w:right="625" w:firstLine="567.0000076293945"/>
                              <w:jc w:val="both"/>
                              <w:textDirection w:val="btLr"/>
                            </w:pPr>
                            <w:r w:rsidDel="00000000" w:rsidR="00000000" w:rsidRPr="00000000">
                              <w:rPr>
                                <w:rFonts w:ascii="Arial" w:cs="Arial" w:eastAsia="Arial" w:hAnsi="Arial"/>
                                <w:b w:val="0"/>
                                <w:i w:val="0"/>
                                <w:smallCaps w:val="0"/>
                                <w:strike w:val="0"/>
                                <w:color w:val="404040"/>
                                <w:sz w:val="18"/>
                                <w:vertAlign w:val="baseline"/>
                              </w:rPr>
                            </w:r>
                          </w:p>
                          <w:p w:rsidR="00000000" w:rsidDel="00000000" w:rsidP="00000000" w:rsidRDefault="00000000" w:rsidRPr="00000000">
                            <w:pPr>
                              <w:spacing w:after="40" w:before="0" w:line="258.99999618530273"/>
                              <w:ind w:left="425.99998474121094" w:right="625" w:firstLine="425.99998474121094"/>
                              <w:jc w:val="both"/>
                              <w:textDirection w:val="btLr"/>
                            </w:pPr>
                            <w:r w:rsidDel="00000000" w:rsidR="00000000" w:rsidRPr="00000000">
                              <w:rPr>
                                <w:rFonts w:ascii="Arial" w:cs="Arial" w:eastAsia="Arial" w:hAnsi="Arial"/>
                                <w:b w:val="0"/>
                                <w:i w:val="0"/>
                                <w:smallCaps w:val="0"/>
                                <w:strike w:val="0"/>
                                <w:color w:val="404040"/>
                                <w:sz w:val="18"/>
                                <w:vertAlign w:val="baseline"/>
                              </w:rPr>
                            </w:r>
                            <w:r w:rsidDel="00000000" w:rsidR="00000000" w:rsidRPr="00000000">
                              <w:rPr>
                                <w:rFonts w:ascii="Calibri" w:cs="Calibri" w:eastAsia="Calibri" w:hAnsi="Calibri"/>
                                <w:b w:val="0"/>
                                <w:i w:val="1"/>
                                <w:smallCaps w:val="0"/>
                                <w:strike w:val="0"/>
                                <w:color w:val="000000"/>
                                <w:sz w:val="18"/>
                                <w:vertAlign w:val="baseline"/>
                              </w:rPr>
                              <w:t xml:space="preserve">*In the cases in which a notification to the CEC-CAA / MVI is included through an explanatory letter, it is up to the discretion of the CEC-CAA and MVI to communicate the need for amendment if necessary, post-review of the documentation.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198120</wp:posOffset>
                </wp:positionV>
                <wp:extent cx="5724525" cy="5069205"/>
                <wp:effectExtent b="0" l="0" r="0" t="0"/>
                <wp:wrapTopAndBottom distB="45720" distT="45720"/>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24525" cy="5069205"/>
                        </a:xfrm>
                        <a:prstGeom prst="rect"/>
                        <a:ln/>
                      </pic:spPr>
                    </pic:pic>
                  </a:graphicData>
                </a:graphic>
              </wp:anchor>
            </w:drawing>
          </mc:Fallback>
        </mc:AlternateContent>
      </w:r>
    </w:p>
    <w:p w:rsidR="00000000" w:rsidDel="00000000" w:rsidP="00000000" w:rsidRDefault="00000000" w:rsidRPr="00000000" w14:paraId="00000007">
      <w:pPr>
        <w:spacing w:after="40" w:lineRule="auto"/>
        <w:rPr/>
      </w:pPr>
      <w:r w:rsidDel="00000000" w:rsidR="00000000" w:rsidRPr="00000000">
        <w:br w:type="page"/>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right"/>
        <w:rPr>
          <w:color w:val="0070c0"/>
        </w:rPr>
      </w:pPr>
      <w:r w:rsidDel="00000000" w:rsidR="00000000" w:rsidRPr="00000000">
        <w:rPr>
          <w:rtl w:val="0"/>
        </w:rPr>
        <w:t xml:space="preserve">Date, </w:t>
      </w:r>
      <w:r w:rsidDel="00000000" w:rsidR="00000000" w:rsidRPr="00000000">
        <w:rPr>
          <w:color w:val="0070c0"/>
          <w:rtl w:val="0"/>
        </w:rPr>
        <w:t xml:space="preserve">xx of xx of xx</w:t>
      </w:r>
    </w:p>
    <w:p w:rsidR="00000000" w:rsidDel="00000000" w:rsidP="00000000" w:rsidRDefault="00000000" w:rsidRPr="00000000" w14:paraId="0000000A">
      <w:pPr>
        <w:spacing w:after="0" w:line="240" w:lineRule="auto"/>
        <w:jc w:val="both"/>
        <w:rPr/>
      </w:pPr>
      <w:r w:rsidDel="00000000" w:rsidR="00000000" w:rsidRPr="00000000">
        <w:rPr>
          <w:rtl w:val="0"/>
        </w:rPr>
        <w:t xml:space="preserve">Mr/s. </w:t>
      </w:r>
    </w:p>
    <w:p w:rsidR="00000000" w:rsidDel="00000000" w:rsidP="00000000" w:rsidRDefault="00000000" w:rsidRPr="00000000" w14:paraId="0000000B">
      <w:pPr>
        <w:spacing w:after="0" w:line="240" w:lineRule="auto"/>
        <w:jc w:val="both"/>
        <w:rPr/>
      </w:pPr>
      <w:r w:rsidDel="00000000" w:rsidR="00000000" w:rsidRPr="00000000">
        <w:rPr>
          <w:rtl w:val="0"/>
        </w:rPr>
        <w:t xml:space="preserve">Ethics Scientific Committee</w:t>
      </w:r>
    </w:p>
    <w:p w:rsidR="00000000" w:rsidDel="00000000" w:rsidP="00000000" w:rsidRDefault="00000000" w:rsidRPr="00000000" w14:paraId="0000000C">
      <w:pPr>
        <w:spacing w:after="0" w:line="240" w:lineRule="auto"/>
        <w:jc w:val="both"/>
        <w:rPr/>
      </w:pPr>
      <w:r w:rsidDel="00000000" w:rsidR="00000000" w:rsidRPr="00000000">
        <w:rPr>
          <w:rtl w:val="0"/>
        </w:rPr>
        <w:t xml:space="preserve">for Animal Care and Environment CEC-CAA</w:t>
      </w:r>
    </w:p>
    <w:p w:rsidR="00000000" w:rsidDel="00000000" w:rsidP="00000000" w:rsidRDefault="00000000" w:rsidRPr="00000000" w14:paraId="0000000D">
      <w:pPr>
        <w:spacing w:after="0" w:line="240" w:lineRule="auto"/>
        <w:jc w:val="both"/>
        <w:rPr>
          <w:u w:val="single"/>
        </w:rPr>
      </w:pPr>
      <w:r w:rsidDel="00000000" w:rsidR="00000000" w:rsidRPr="00000000">
        <w:rPr>
          <w:u w:val="single"/>
          <w:rtl w:val="0"/>
        </w:rPr>
        <w:t xml:space="preserve">Present</w:t>
      </w:r>
    </w:p>
    <w:p w:rsidR="00000000" w:rsidDel="00000000" w:rsidP="00000000" w:rsidRDefault="00000000" w:rsidRPr="00000000" w14:paraId="0000000E">
      <w:pPr>
        <w:spacing w:after="0" w:line="240" w:lineRule="auto"/>
        <w:jc w:val="both"/>
        <w:rPr>
          <w:u w:val="single"/>
        </w:rPr>
      </w:pPr>
      <w:r w:rsidDel="00000000" w:rsidR="00000000" w:rsidRPr="00000000">
        <w:rPr>
          <w:rtl w:val="0"/>
        </w:rPr>
      </w:r>
    </w:p>
    <w:p w:rsidR="00000000" w:rsidDel="00000000" w:rsidP="00000000" w:rsidRDefault="00000000" w:rsidRPr="00000000" w14:paraId="0000000F">
      <w:pPr>
        <w:spacing w:after="120" w:line="240" w:lineRule="auto"/>
        <w:jc w:val="both"/>
        <w:rPr/>
      </w:pPr>
      <w:r w:rsidDel="00000000" w:rsidR="00000000" w:rsidRPr="00000000">
        <w:rPr>
          <w:rtl w:val="0"/>
        </w:rPr>
        <w:t xml:space="preserve">From my consideration:</w:t>
      </w:r>
    </w:p>
    <w:p w:rsidR="00000000" w:rsidDel="00000000" w:rsidP="00000000" w:rsidRDefault="00000000" w:rsidRPr="00000000" w14:paraId="00000010">
      <w:pPr>
        <w:spacing w:after="120" w:line="240" w:lineRule="auto"/>
        <w:jc w:val="both"/>
        <w:rPr>
          <w:color w:val="0070c0"/>
        </w:rPr>
      </w:pPr>
      <w:r w:rsidDel="00000000" w:rsidR="00000000" w:rsidRPr="00000000">
        <w:rPr>
          <w:rtl w:val="0"/>
        </w:rPr>
        <w:t xml:space="preserve">The reason for this letter is to request the ethical approval of an amendment </w:t>
      </w:r>
      <w:r w:rsidDel="00000000" w:rsidR="00000000" w:rsidRPr="00000000">
        <w:rPr>
          <w:color w:val="000000"/>
          <w:rtl w:val="0"/>
        </w:rPr>
        <w:t xml:space="preserve">to the protocol Code </w:t>
      </w:r>
      <w:r w:rsidDel="00000000" w:rsidR="00000000" w:rsidRPr="00000000">
        <w:rPr>
          <w:color w:val="0070c0"/>
          <w:rtl w:val="0"/>
        </w:rPr>
        <w:t xml:space="preserve">________________ </w:t>
      </w:r>
      <w:r w:rsidDel="00000000" w:rsidR="00000000" w:rsidRPr="00000000">
        <w:rPr>
          <w:i w:val="1"/>
          <w:color w:val="0070c0"/>
          <w:rtl w:val="0"/>
        </w:rPr>
        <w:t xml:space="preserve">(code is the number provided by the ethics platform)</w:t>
      </w:r>
      <w:r w:rsidDel="00000000" w:rsidR="00000000" w:rsidRPr="00000000">
        <w:rPr>
          <w:color w:val="000000"/>
          <w:rtl w:val="0"/>
        </w:rPr>
        <w:t xml:space="preserve">, titled </w:t>
      </w:r>
      <w:r w:rsidDel="00000000" w:rsidR="00000000" w:rsidRPr="00000000">
        <w:rPr>
          <w:color w:val="0070c0"/>
          <w:rtl w:val="0"/>
        </w:rPr>
        <w:t xml:space="preserve">__________________________________________________________, </w:t>
      </w:r>
      <w:r w:rsidDel="00000000" w:rsidR="00000000" w:rsidRPr="00000000">
        <w:rPr>
          <w:color w:val="000000"/>
          <w:rtl w:val="0"/>
        </w:rPr>
        <w:t xml:space="preserve">whose researcher responsible is </w:t>
      </w:r>
      <w:r w:rsidDel="00000000" w:rsidR="00000000" w:rsidRPr="00000000">
        <w:rPr>
          <w:color w:val="0070c0"/>
          <w:rtl w:val="0"/>
        </w:rPr>
        <w:t xml:space="preserve">________________________ </w:t>
      </w:r>
      <w:r w:rsidDel="00000000" w:rsidR="00000000" w:rsidRPr="00000000">
        <w:rPr>
          <w:color w:val="000000"/>
          <w:rtl w:val="0"/>
        </w:rPr>
        <w:t xml:space="preserve">and academic responsible is </w:t>
      </w:r>
      <w:r w:rsidDel="00000000" w:rsidR="00000000" w:rsidRPr="00000000">
        <w:rPr>
          <w:color w:val="0070c0"/>
          <w:rtl w:val="0"/>
        </w:rPr>
        <w:t xml:space="preserve">_____________________.</w:t>
      </w:r>
    </w:p>
    <w:p w:rsidR="00000000" w:rsidDel="00000000" w:rsidP="00000000" w:rsidRDefault="00000000" w:rsidRPr="00000000" w14:paraId="00000011">
      <w:pPr>
        <w:spacing w:after="120" w:line="240" w:lineRule="auto"/>
        <w:jc w:val="both"/>
        <w:rPr>
          <w:i w:val="1"/>
          <w:color w:val="0070c0"/>
        </w:rPr>
      </w:pPr>
      <w:r w:rsidDel="00000000" w:rsidR="00000000" w:rsidRPr="00000000">
        <w:rPr>
          <w:rtl w:val="0"/>
        </w:rPr>
        <w:t xml:space="preserve">The amendment consists of: </w:t>
      </w:r>
      <w:r w:rsidDel="00000000" w:rsidR="00000000" w:rsidRPr="00000000">
        <w:rPr>
          <w:i w:val="1"/>
          <w:color w:val="0070c0"/>
          <w:rtl w:val="0"/>
        </w:rPr>
        <w:t xml:space="preserve">Explaining what the proposed modifications consist of.</w:t>
      </w:r>
    </w:p>
    <w:p w:rsidR="00000000" w:rsidDel="00000000" w:rsidP="00000000" w:rsidRDefault="00000000" w:rsidRPr="00000000" w14:paraId="00000012">
      <w:pPr>
        <w:spacing w:after="120" w:line="240" w:lineRule="auto"/>
        <w:jc w:val="both"/>
        <w:rPr/>
      </w:pPr>
      <w:r w:rsidDel="00000000" w:rsidR="00000000" w:rsidRPr="00000000">
        <w:rPr>
          <w:rtl w:val="0"/>
        </w:rPr>
      </w:r>
    </w:p>
    <w:p w:rsidR="00000000" w:rsidDel="00000000" w:rsidP="00000000" w:rsidRDefault="00000000" w:rsidRPr="00000000" w14:paraId="00000013">
      <w:pPr>
        <w:spacing w:after="120" w:line="240" w:lineRule="auto"/>
        <w:jc w:val="both"/>
        <w:rPr>
          <w:color w:val="0070c0"/>
        </w:rPr>
      </w:pPr>
      <w:r w:rsidDel="00000000" w:rsidR="00000000" w:rsidRPr="00000000">
        <w:rPr>
          <w:i w:val="1"/>
          <w:color w:val="0070c0"/>
          <w:rtl w:val="0"/>
        </w:rPr>
        <w:t xml:space="preserve">If you request to increase the number of animals to be used, fill out the following table:</w:t>
      </w:r>
      <w:r w:rsidDel="00000000" w:rsidR="00000000" w:rsidRPr="00000000">
        <w:rPr>
          <w:rtl w:val="0"/>
        </w:rPr>
      </w:r>
    </w:p>
    <w:tbl>
      <w:tblPr>
        <w:tblStyle w:val="Table1"/>
        <w:tblW w:w="89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1"/>
        <w:gridCol w:w="2058"/>
        <w:gridCol w:w="2058"/>
        <w:gridCol w:w="2059"/>
        <w:tblGridChange w:id="0">
          <w:tblGrid>
            <w:gridCol w:w="2751"/>
            <w:gridCol w:w="2058"/>
            <w:gridCol w:w="2058"/>
            <w:gridCol w:w="2059"/>
          </w:tblGrid>
        </w:tblGridChange>
      </w:tblGrid>
      <w:tr>
        <w:trPr>
          <w:cantSplit w:val="0"/>
          <w:tblHeader w:val="0"/>
        </w:trPr>
        <w:tc>
          <w:tcPr>
            <w:vAlign w:val="center"/>
          </w:tcPr>
          <w:p w:rsidR="00000000" w:rsidDel="00000000" w:rsidP="00000000" w:rsidRDefault="00000000" w:rsidRPr="00000000" w14:paraId="00000014">
            <w:pPr>
              <w:spacing w:after="40" w:lineRule="auto"/>
              <w:jc w:val="center"/>
              <w:rPr>
                <w:b w:val="1"/>
                <w:i w:val="1"/>
                <w:color w:val="000000"/>
                <w:sz w:val="20"/>
                <w:szCs w:val="20"/>
              </w:rPr>
            </w:pPr>
            <w:r w:rsidDel="00000000" w:rsidR="00000000" w:rsidRPr="00000000">
              <w:rPr>
                <w:b w:val="1"/>
                <w:i w:val="1"/>
                <w:color w:val="000000"/>
                <w:sz w:val="20"/>
                <w:szCs w:val="20"/>
                <w:rtl w:val="0"/>
              </w:rPr>
              <w:t xml:space="preserve">Objectives </w:t>
            </w:r>
            <w:r w:rsidDel="00000000" w:rsidR="00000000" w:rsidRPr="00000000">
              <w:rPr>
                <w:i w:val="1"/>
                <w:color w:val="0070c0"/>
                <w:sz w:val="20"/>
                <w:szCs w:val="20"/>
                <w:rtl w:val="0"/>
              </w:rPr>
              <w:t xml:space="preserve">(modify for protocols with another type of division)</w:t>
            </w:r>
            <w:r w:rsidDel="00000000" w:rsidR="00000000" w:rsidRPr="00000000">
              <w:rPr>
                <w:rtl w:val="0"/>
              </w:rPr>
            </w:r>
          </w:p>
        </w:tc>
        <w:tc>
          <w:tcPr>
            <w:vAlign w:val="center"/>
          </w:tcPr>
          <w:p w:rsidR="00000000" w:rsidDel="00000000" w:rsidP="00000000" w:rsidRDefault="00000000" w:rsidRPr="00000000" w14:paraId="00000015">
            <w:pPr>
              <w:spacing w:after="40" w:lineRule="auto"/>
              <w:jc w:val="center"/>
              <w:rPr>
                <w:b w:val="1"/>
                <w:i w:val="1"/>
                <w:color w:val="000000"/>
                <w:sz w:val="20"/>
                <w:szCs w:val="20"/>
              </w:rPr>
            </w:pPr>
            <w:r w:rsidDel="00000000" w:rsidR="00000000" w:rsidRPr="00000000">
              <w:rPr>
                <w:b w:val="1"/>
                <w:i w:val="1"/>
                <w:color w:val="000000"/>
                <w:sz w:val="20"/>
                <w:szCs w:val="20"/>
                <w:rtl w:val="0"/>
              </w:rPr>
              <w:t xml:space="preserve">Number of animals approved in original protocol</w:t>
            </w:r>
          </w:p>
        </w:tc>
        <w:tc>
          <w:tcPr>
            <w:vAlign w:val="center"/>
          </w:tcPr>
          <w:p w:rsidR="00000000" w:rsidDel="00000000" w:rsidP="00000000" w:rsidRDefault="00000000" w:rsidRPr="00000000" w14:paraId="00000016">
            <w:pPr>
              <w:spacing w:after="40" w:lineRule="auto"/>
              <w:jc w:val="center"/>
              <w:rPr>
                <w:b w:val="1"/>
                <w:i w:val="1"/>
                <w:color w:val="000000"/>
                <w:sz w:val="20"/>
                <w:szCs w:val="20"/>
              </w:rPr>
            </w:pPr>
            <w:r w:rsidDel="00000000" w:rsidR="00000000" w:rsidRPr="00000000">
              <w:rPr>
                <w:b w:val="1"/>
                <w:i w:val="1"/>
                <w:color w:val="000000"/>
                <w:sz w:val="20"/>
                <w:szCs w:val="20"/>
                <w:rtl w:val="0"/>
              </w:rPr>
              <w:t xml:space="preserve">Number of additional animals requested</w:t>
            </w:r>
          </w:p>
          <w:p w:rsidR="00000000" w:rsidDel="00000000" w:rsidP="00000000" w:rsidRDefault="00000000" w:rsidRPr="00000000" w14:paraId="00000017">
            <w:pPr>
              <w:spacing w:after="40" w:lineRule="auto"/>
              <w:jc w:val="center"/>
              <w:rPr>
                <w:b w:val="1"/>
                <w:i w:val="1"/>
                <w:color w:val="000000"/>
                <w:sz w:val="20"/>
                <w:szCs w:val="20"/>
              </w:rPr>
            </w:pPr>
            <w:r w:rsidDel="00000000" w:rsidR="00000000" w:rsidRPr="00000000">
              <w:rPr>
                <w:b w:val="1"/>
                <w:i w:val="1"/>
                <w:color w:val="000000"/>
                <w:sz w:val="20"/>
                <w:szCs w:val="20"/>
                <w:rtl w:val="0"/>
              </w:rPr>
              <w:t xml:space="preserve">First amendment</w:t>
            </w:r>
          </w:p>
        </w:tc>
        <w:tc>
          <w:tcPr>
            <w:vAlign w:val="center"/>
          </w:tcPr>
          <w:p w:rsidR="00000000" w:rsidDel="00000000" w:rsidP="00000000" w:rsidRDefault="00000000" w:rsidRPr="00000000" w14:paraId="00000018">
            <w:pPr>
              <w:spacing w:after="40" w:lineRule="auto"/>
              <w:jc w:val="center"/>
              <w:rPr>
                <w:i w:val="1"/>
                <w:color w:val="000000"/>
                <w:sz w:val="20"/>
                <w:szCs w:val="20"/>
              </w:rPr>
            </w:pPr>
            <w:r w:rsidDel="00000000" w:rsidR="00000000" w:rsidRPr="00000000">
              <w:rPr>
                <w:i w:val="1"/>
                <w:color w:val="0070c0"/>
                <w:sz w:val="20"/>
                <w:szCs w:val="20"/>
                <w:rtl w:val="0"/>
              </w:rPr>
              <w:t xml:space="preserve">(Add columns, if necessary a second, third amendment…)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9">
            <w:pPr>
              <w:spacing w:after="40" w:lineRule="auto"/>
              <w:jc w:val="center"/>
              <w:rPr>
                <w:b w:val="1"/>
                <w:color w:val="000000"/>
                <w:sz w:val="20"/>
                <w:szCs w:val="20"/>
              </w:rPr>
            </w:pPr>
            <w:r w:rsidDel="00000000" w:rsidR="00000000" w:rsidRPr="00000000">
              <w:rPr>
                <w:b w:val="1"/>
                <w:color w:val="000000"/>
                <w:sz w:val="20"/>
                <w:szCs w:val="20"/>
                <w:rtl w:val="0"/>
              </w:rPr>
              <w:t xml:space="preserve">Specific objective 1</w:t>
            </w:r>
          </w:p>
        </w:tc>
        <w:tc>
          <w:tcPr>
            <w:vAlign w:val="center"/>
          </w:tcPr>
          <w:p w:rsidR="00000000" w:rsidDel="00000000" w:rsidP="00000000" w:rsidRDefault="00000000" w:rsidRPr="00000000" w14:paraId="0000001A">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1B">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1C">
            <w:pPr>
              <w:spacing w:after="40" w:lineRule="auto"/>
              <w:jc w:val="center"/>
              <w:rPr>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spacing w:after="40" w:lineRule="auto"/>
              <w:jc w:val="center"/>
              <w:rPr>
                <w:b w:val="1"/>
                <w:color w:val="000000"/>
                <w:sz w:val="20"/>
                <w:szCs w:val="20"/>
              </w:rPr>
            </w:pPr>
            <w:r w:rsidDel="00000000" w:rsidR="00000000" w:rsidRPr="00000000">
              <w:rPr>
                <w:b w:val="1"/>
                <w:color w:val="000000"/>
                <w:sz w:val="20"/>
                <w:szCs w:val="20"/>
                <w:rtl w:val="0"/>
              </w:rPr>
              <w:t xml:space="preserve">Specific objective 2</w:t>
            </w:r>
          </w:p>
        </w:tc>
        <w:tc>
          <w:tcPr>
            <w:vAlign w:val="center"/>
          </w:tcPr>
          <w:p w:rsidR="00000000" w:rsidDel="00000000" w:rsidP="00000000" w:rsidRDefault="00000000" w:rsidRPr="00000000" w14:paraId="0000001E">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1F">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20">
            <w:pPr>
              <w:spacing w:after="40" w:lineRule="auto"/>
              <w:jc w:val="center"/>
              <w:rPr>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spacing w:after="40" w:lineRule="auto"/>
              <w:jc w:val="center"/>
              <w:rPr>
                <w:b w:val="1"/>
                <w:color w:val="000000"/>
                <w:sz w:val="20"/>
                <w:szCs w:val="20"/>
              </w:rPr>
            </w:pPr>
            <w:r w:rsidDel="00000000" w:rsidR="00000000" w:rsidRPr="00000000">
              <w:rPr>
                <w:b w:val="1"/>
                <w:color w:val="000000"/>
                <w:sz w:val="20"/>
                <w:szCs w:val="20"/>
                <w:rtl w:val="0"/>
              </w:rPr>
              <w:t xml:space="preserve">Specific objective 3</w:t>
            </w:r>
          </w:p>
        </w:tc>
        <w:tc>
          <w:tcPr>
            <w:vAlign w:val="center"/>
          </w:tcPr>
          <w:p w:rsidR="00000000" w:rsidDel="00000000" w:rsidP="00000000" w:rsidRDefault="00000000" w:rsidRPr="00000000" w14:paraId="00000022">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23">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24">
            <w:pPr>
              <w:spacing w:after="40" w:lineRule="auto"/>
              <w:jc w:val="center"/>
              <w:rPr>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spacing w:after="40" w:lineRule="auto"/>
              <w:jc w:val="center"/>
              <w:rPr>
                <w:i w:val="1"/>
                <w:color w:val="0070c0"/>
                <w:sz w:val="20"/>
                <w:szCs w:val="20"/>
              </w:rPr>
            </w:pPr>
            <w:r w:rsidDel="00000000" w:rsidR="00000000" w:rsidRPr="00000000">
              <w:rPr>
                <w:i w:val="1"/>
                <w:color w:val="0070c0"/>
                <w:sz w:val="20"/>
                <w:szCs w:val="20"/>
                <w:rtl w:val="0"/>
              </w:rPr>
              <w:t xml:space="preserve">(Add rows if applicable…)</w:t>
            </w:r>
          </w:p>
        </w:tc>
        <w:tc>
          <w:tcPr>
            <w:vAlign w:val="center"/>
          </w:tcPr>
          <w:p w:rsidR="00000000" w:rsidDel="00000000" w:rsidP="00000000" w:rsidRDefault="00000000" w:rsidRPr="00000000" w14:paraId="00000026">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27">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28">
            <w:pPr>
              <w:spacing w:after="40" w:lineRule="auto"/>
              <w:jc w:val="center"/>
              <w:rPr>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spacing w:after="40" w:lineRule="auto"/>
              <w:jc w:val="center"/>
              <w:rPr>
                <w:b w:val="1"/>
                <w:color w:val="0070c0"/>
                <w:sz w:val="20"/>
                <w:szCs w:val="20"/>
              </w:rPr>
            </w:pPr>
            <w:r w:rsidDel="00000000" w:rsidR="00000000" w:rsidRPr="00000000">
              <w:rPr>
                <w:b w:val="1"/>
                <w:color w:val="000000"/>
                <w:sz w:val="20"/>
                <w:szCs w:val="20"/>
                <w:rtl w:val="0"/>
              </w:rPr>
              <w:t xml:space="preserve">Total</w:t>
            </w:r>
            <w:r w:rsidDel="00000000" w:rsidR="00000000" w:rsidRPr="00000000">
              <w:rPr>
                <w:rtl w:val="0"/>
              </w:rPr>
            </w:r>
          </w:p>
        </w:tc>
        <w:tc>
          <w:tcPr>
            <w:vAlign w:val="center"/>
          </w:tcPr>
          <w:p w:rsidR="00000000" w:rsidDel="00000000" w:rsidP="00000000" w:rsidRDefault="00000000" w:rsidRPr="00000000" w14:paraId="0000002A">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2B">
            <w:pPr>
              <w:spacing w:after="40"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2C">
            <w:pPr>
              <w:spacing w:after="40" w:lineRule="auto"/>
              <w:jc w:val="center"/>
              <w:rPr>
                <w:color w:val="000000"/>
                <w:sz w:val="20"/>
                <w:szCs w:val="20"/>
              </w:rPr>
            </w:pPr>
            <w:r w:rsidDel="00000000" w:rsidR="00000000" w:rsidRPr="00000000">
              <w:rPr>
                <w:rtl w:val="0"/>
              </w:rPr>
            </w:r>
          </w:p>
        </w:tc>
      </w:tr>
    </w:tbl>
    <w:p w:rsidR="00000000" w:rsidDel="00000000" w:rsidP="00000000" w:rsidRDefault="00000000" w:rsidRPr="00000000" w14:paraId="0000002D">
      <w:pPr>
        <w:spacing w:after="120" w:line="240" w:lineRule="auto"/>
        <w:jc w:val="both"/>
        <w:rPr/>
      </w:pPr>
      <w:r w:rsidDel="00000000" w:rsidR="00000000" w:rsidRPr="00000000">
        <w:rPr>
          <w:rtl w:val="0"/>
        </w:rPr>
      </w:r>
    </w:p>
    <w:p w:rsidR="00000000" w:rsidDel="00000000" w:rsidP="00000000" w:rsidRDefault="00000000" w:rsidRPr="00000000" w14:paraId="0000002E">
      <w:pPr>
        <w:spacing w:after="120" w:line="240" w:lineRule="auto"/>
        <w:jc w:val="both"/>
        <w:rPr>
          <w:i w:val="1"/>
          <w:color w:val="0070c0"/>
        </w:rPr>
      </w:pPr>
      <w:r w:rsidDel="00000000" w:rsidR="00000000" w:rsidRPr="00000000">
        <w:rPr>
          <w:rtl w:val="0"/>
        </w:rPr>
        <w:t xml:space="preserve">The amendment is justified because </w:t>
      </w:r>
      <w:r w:rsidDel="00000000" w:rsidR="00000000" w:rsidRPr="00000000">
        <w:rPr>
          <w:i w:val="1"/>
          <w:color w:val="0070c0"/>
          <w:rtl w:val="0"/>
        </w:rPr>
        <w:t xml:space="preserve">(give the reasons that support the proposed amendment).</w:t>
      </w:r>
    </w:p>
    <w:p w:rsidR="00000000" w:rsidDel="00000000" w:rsidP="00000000" w:rsidRDefault="00000000" w:rsidRPr="00000000" w14:paraId="0000002F">
      <w:pPr>
        <w:spacing w:after="120" w:line="240" w:lineRule="auto"/>
        <w:jc w:val="both"/>
        <w:rPr>
          <w:color w:val="0070c0"/>
        </w:rPr>
      </w:pPr>
      <w:r w:rsidDel="00000000" w:rsidR="00000000" w:rsidRPr="00000000">
        <w:rPr>
          <w:rtl w:val="0"/>
        </w:rPr>
        <w:t xml:space="preserve">The documents previously approved by the CEC that have been modified with the amendment, and that are attached to this application, are: </w:t>
      </w:r>
      <w:r w:rsidDel="00000000" w:rsidR="00000000" w:rsidRPr="00000000">
        <w:rPr>
          <w:i w:val="1"/>
          <w:color w:val="0070c0"/>
          <w:rtl w:val="0"/>
        </w:rPr>
        <w:t xml:space="preserve">(name the documents).</w:t>
      </w:r>
      <w:r w:rsidDel="00000000" w:rsidR="00000000" w:rsidRPr="00000000">
        <w:rPr>
          <w:color w:val="0070c0"/>
          <w:rtl w:val="0"/>
        </w:rPr>
        <w:t xml:space="preserve"> </w:t>
      </w:r>
    </w:p>
    <w:p w:rsidR="00000000" w:rsidDel="00000000" w:rsidP="00000000" w:rsidRDefault="00000000" w:rsidRPr="00000000" w14:paraId="00000030">
      <w:pPr>
        <w:spacing w:after="120" w:lineRule="auto"/>
        <w:jc w:val="both"/>
        <w:rPr/>
      </w:pPr>
      <w:r w:rsidDel="00000000" w:rsidR="00000000" w:rsidRPr="00000000">
        <w:rPr>
          <w:rtl w:val="0"/>
        </w:rPr>
        <w:t xml:space="preserve">Sincerely,</w:t>
      </w:r>
    </w:p>
    <w:p w:rsidR="00000000" w:rsidDel="00000000" w:rsidP="00000000" w:rsidRDefault="00000000" w:rsidRPr="00000000" w14:paraId="00000031">
      <w:pPr>
        <w:spacing w:after="120" w:lineRule="auto"/>
        <w:jc w:val="both"/>
        <w:rPr/>
      </w:pPr>
      <w:r w:rsidDel="00000000" w:rsidR="00000000" w:rsidRPr="00000000">
        <w:rPr>
          <w:rtl w:val="0"/>
        </w:rPr>
      </w:r>
    </w:p>
    <w:p w:rsidR="00000000" w:rsidDel="00000000" w:rsidP="00000000" w:rsidRDefault="00000000" w:rsidRPr="00000000" w14:paraId="00000032">
      <w:pPr>
        <w:spacing w:after="120" w:lineRule="auto"/>
        <w:jc w:val="both"/>
        <w:rPr/>
      </w:pPr>
      <w:r w:rsidDel="00000000" w:rsidR="00000000" w:rsidRPr="00000000">
        <w:rPr>
          <w:rtl w:val="0"/>
        </w:rPr>
      </w:r>
    </w:p>
    <w:p w:rsidR="00000000" w:rsidDel="00000000" w:rsidP="00000000" w:rsidRDefault="00000000" w:rsidRPr="00000000" w14:paraId="00000033">
      <w:pPr>
        <w:spacing w:after="120" w:lineRule="auto"/>
        <w:jc w:val="center"/>
        <w:rPr/>
      </w:pPr>
      <w:r w:rsidDel="00000000" w:rsidR="00000000" w:rsidRPr="00000000">
        <w:rPr>
          <w:rtl w:val="0"/>
        </w:rPr>
        <w:t xml:space="preserve">_____________________________________</w:t>
      </w:r>
    </w:p>
    <w:p w:rsidR="00000000" w:rsidDel="00000000" w:rsidP="00000000" w:rsidRDefault="00000000" w:rsidRPr="00000000" w14:paraId="00000034">
      <w:pPr>
        <w:tabs>
          <w:tab w:val="left" w:pos="1275"/>
        </w:tabs>
        <w:spacing w:after="0" w:line="240" w:lineRule="auto"/>
        <w:jc w:val="center"/>
        <w:rPr>
          <w:i w:val="1"/>
          <w:color w:val="0070c0"/>
        </w:rPr>
      </w:pPr>
      <w:r w:rsidDel="00000000" w:rsidR="00000000" w:rsidRPr="00000000">
        <w:rPr>
          <w:i w:val="1"/>
          <w:color w:val="0070c0"/>
          <w:rtl w:val="0"/>
        </w:rPr>
        <w:t xml:space="preserve">Name and signature of the researcher responsible </w:t>
      </w:r>
    </w:p>
    <w:sectPr>
      <w:headerReference r:id="rId12"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2e75b5"/>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-38734</wp:posOffset>
          </wp:positionH>
          <wp:positionV relativeFrom="paragraph">
            <wp:posOffset>-132079</wp:posOffset>
          </wp:positionV>
          <wp:extent cx="1663700" cy="1029360"/>
          <wp:effectExtent b="0" l="0" r="0" t="0"/>
          <wp:wrapNone/>
          <wp:docPr descr="UC lineal-02.jpg" id="219" name="image1.jpg"/>
          <a:graphic>
            <a:graphicData uri="http://schemas.openxmlformats.org/drawingml/2006/picture">
              <pic:pic>
                <pic:nvPicPr>
                  <pic:cNvPr descr="UC lineal-02.jpg" id="0" name="image1.jpg"/>
                  <pic:cNvPicPr preferRelativeResize="0"/>
                </pic:nvPicPr>
                <pic:blipFill>
                  <a:blip r:embed="rId1"/>
                  <a:srcRect b="0" l="0" r="0" t="0"/>
                  <a:stretch>
                    <a:fillRect/>
                  </a:stretch>
                </pic:blipFill>
                <pic:spPr>
                  <a:xfrm>
                    <a:off x="0" y="0"/>
                    <a:ext cx="1663700" cy="1029360"/>
                  </a:xfrm>
                  <a:prstGeom prst="rect"/>
                  <a:ln/>
                </pic:spPr>
              </pic:pic>
            </a:graphicData>
          </a:graphic>
        </wp:anchor>
      </w:drawing>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2e75b5"/>
        <w:sz w:val="24"/>
        <w:szCs w:val="24"/>
        <w:u w:val="none"/>
        <w:shd w:fill="auto" w:val="clear"/>
        <w:vertAlign w:val="baseline"/>
      </w:rPr>
    </w:pPr>
    <w:r w:rsidDel="00000000" w:rsidR="00000000" w:rsidRPr="00000000">
      <w:rPr>
        <w:rFonts w:ascii="Calibri" w:cs="Calibri" w:eastAsia="Calibri" w:hAnsi="Calibri"/>
        <w:b w:val="1"/>
        <w:i w:val="0"/>
        <w:smallCaps w:val="0"/>
        <w:strike w:val="0"/>
        <w:color w:val="2e75b5"/>
        <w:sz w:val="24"/>
        <w:szCs w:val="24"/>
        <w:u w:val="none"/>
        <w:shd w:fill="auto" w:val="clear"/>
        <w:vertAlign w:val="baseline"/>
        <w:rtl w:val="0"/>
      </w:rPr>
      <w:t xml:space="preserve">AMENDMENT REQUEST LETTER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2e75b5"/>
        <w:sz w:val="24"/>
        <w:szCs w:val="24"/>
        <w:u w:val="none"/>
        <w:shd w:fill="auto" w:val="clear"/>
        <w:vertAlign w:val="baseline"/>
      </w:rPr>
    </w:pPr>
    <w:r w:rsidDel="00000000" w:rsidR="00000000" w:rsidRPr="00000000">
      <w:rPr>
        <w:rFonts w:ascii="Calibri" w:cs="Calibri" w:eastAsia="Calibri" w:hAnsi="Calibri"/>
        <w:b w:val="1"/>
        <w:i w:val="0"/>
        <w:smallCaps w:val="0"/>
        <w:strike w:val="0"/>
        <w:color w:val="2e75b5"/>
        <w:sz w:val="24"/>
        <w:szCs w:val="24"/>
        <w:u w:val="none"/>
        <w:shd w:fill="auto" w:val="clear"/>
        <w:vertAlign w:val="baseline"/>
        <w:rtl w:val="0"/>
      </w:rPr>
      <w:t xml:space="preserve">Scientific Ethics Committee for the Care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2e75b5"/>
        <w:sz w:val="24"/>
        <w:szCs w:val="24"/>
        <w:u w:val="none"/>
        <w:shd w:fill="auto" w:val="clear"/>
        <w:vertAlign w:val="baseline"/>
      </w:rPr>
    </w:pPr>
    <w:r w:rsidDel="00000000" w:rsidR="00000000" w:rsidRPr="00000000">
      <w:rPr>
        <w:rFonts w:ascii="Calibri" w:cs="Calibri" w:eastAsia="Calibri" w:hAnsi="Calibri"/>
        <w:b w:val="1"/>
        <w:i w:val="0"/>
        <w:smallCaps w:val="0"/>
        <w:strike w:val="0"/>
        <w:color w:val="2e75b5"/>
        <w:sz w:val="24"/>
        <w:szCs w:val="24"/>
        <w:u w:val="none"/>
        <w:shd w:fill="auto" w:val="clear"/>
        <w:vertAlign w:val="baseline"/>
        <w:rtl w:val="0"/>
      </w:rPr>
      <w:t xml:space="preserve">Animals and Environment (CEC-CAA)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e75b5"/>
        <w:sz w:val="24"/>
        <w:szCs w:val="24"/>
        <w:u w:val="none"/>
        <w:shd w:fill="auto" w:val="clear"/>
        <w:vertAlign w:val="baseline"/>
        <w:rtl w:val="0"/>
      </w:rPr>
      <w:t xml:space="preserve">2022 version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3F54"/>
  </w:style>
  <w:style w:type="paragraph" w:styleId="Ttulo2">
    <w:name w:val="heading 2"/>
    <w:basedOn w:val="Normal"/>
    <w:next w:val="Normal"/>
    <w:link w:val="Ttulo2Car"/>
    <w:uiPriority w:val="9"/>
    <w:unhideWhenUsed w:val="1"/>
    <w:qFormat w:val="1"/>
    <w:rsid w:val="00146BC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ar"/>
    <w:uiPriority w:val="9"/>
    <w:unhideWhenUsed w:val="1"/>
    <w:qFormat w:val="1"/>
    <w:rsid w:val="00146BC5"/>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259EE"/>
    <w:pPr>
      <w:ind w:left="720"/>
      <w:contextualSpacing w:val="1"/>
    </w:pPr>
  </w:style>
  <w:style w:type="paragraph" w:styleId="Encabezado">
    <w:name w:val="header"/>
    <w:basedOn w:val="Normal"/>
    <w:link w:val="EncabezadoCar"/>
    <w:uiPriority w:val="99"/>
    <w:unhideWhenUsed w:val="1"/>
    <w:rsid w:val="00F660E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660E7"/>
  </w:style>
  <w:style w:type="paragraph" w:styleId="Piedepgina">
    <w:name w:val="footer"/>
    <w:basedOn w:val="Normal"/>
    <w:link w:val="PiedepginaCar"/>
    <w:uiPriority w:val="99"/>
    <w:unhideWhenUsed w:val="1"/>
    <w:rsid w:val="00F660E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660E7"/>
  </w:style>
  <w:style w:type="character" w:styleId="Refdecomentario">
    <w:name w:val="annotation reference"/>
    <w:basedOn w:val="Fuentedeprrafopredeter"/>
    <w:uiPriority w:val="99"/>
    <w:semiHidden w:val="1"/>
    <w:unhideWhenUsed w:val="1"/>
    <w:rsid w:val="00491DD6"/>
    <w:rPr>
      <w:sz w:val="16"/>
      <w:szCs w:val="16"/>
    </w:rPr>
  </w:style>
  <w:style w:type="paragraph" w:styleId="Textocomentario">
    <w:name w:val="annotation text"/>
    <w:basedOn w:val="Normal"/>
    <w:link w:val="TextocomentarioCar"/>
    <w:uiPriority w:val="99"/>
    <w:semiHidden w:val="1"/>
    <w:unhideWhenUsed w:val="1"/>
    <w:rsid w:val="00491DD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491DD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491DD6"/>
    <w:rPr>
      <w:b w:val="1"/>
      <w:bCs w:val="1"/>
    </w:rPr>
  </w:style>
  <w:style w:type="character" w:styleId="AsuntodelcomentarioCar" w:customStyle="1">
    <w:name w:val="Asunto del comentario Car"/>
    <w:basedOn w:val="TextocomentarioCar"/>
    <w:link w:val="Asuntodelcomentario"/>
    <w:uiPriority w:val="99"/>
    <w:semiHidden w:val="1"/>
    <w:rsid w:val="00491DD6"/>
    <w:rPr>
      <w:b w:val="1"/>
      <w:bCs w:val="1"/>
      <w:sz w:val="20"/>
      <w:szCs w:val="20"/>
    </w:rPr>
  </w:style>
  <w:style w:type="paragraph" w:styleId="Textodeglobo">
    <w:name w:val="Balloon Text"/>
    <w:basedOn w:val="Normal"/>
    <w:link w:val="TextodegloboCar"/>
    <w:uiPriority w:val="99"/>
    <w:semiHidden w:val="1"/>
    <w:unhideWhenUsed w:val="1"/>
    <w:rsid w:val="00491DD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91DD6"/>
    <w:rPr>
      <w:rFonts w:ascii="Tahoma" w:cs="Tahoma" w:hAnsi="Tahoma"/>
      <w:sz w:val="16"/>
      <w:szCs w:val="16"/>
    </w:rPr>
  </w:style>
  <w:style w:type="character" w:styleId="Hipervnculo">
    <w:name w:val="Hyperlink"/>
    <w:basedOn w:val="Fuentedeprrafopredeter"/>
    <w:uiPriority w:val="99"/>
    <w:unhideWhenUsed w:val="1"/>
    <w:rsid w:val="00865DD9"/>
    <w:rPr>
      <w:color w:val="0563c1" w:themeColor="hyperlink"/>
      <w:u w:val="single"/>
    </w:rPr>
  </w:style>
  <w:style w:type="character" w:styleId="Mencinsinresolver1" w:customStyle="1">
    <w:name w:val="Mención sin resolver1"/>
    <w:basedOn w:val="Fuentedeprrafopredeter"/>
    <w:uiPriority w:val="99"/>
    <w:semiHidden w:val="1"/>
    <w:unhideWhenUsed w:val="1"/>
    <w:rsid w:val="00865DD9"/>
    <w:rPr>
      <w:color w:val="605e5c"/>
      <w:shd w:color="auto" w:fill="e1dfdd" w:val="clear"/>
    </w:rPr>
  </w:style>
  <w:style w:type="character" w:styleId="Hipervnculovisitado">
    <w:name w:val="FollowedHyperlink"/>
    <w:basedOn w:val="Fuentedeprrafopredeter"/>
    <w:uiPriority w:val="99"/>
    <w:semiHidden w:val="1"/>
    <w:unhideWhenUsed w:val="1"/>
    <w:rsid w:val="00865DD9"/>
    <w:rPr>
      <w:color w:val="954f72" w:themeColor="followedHyperlink"/>
      <w:u w:val="single"/>
    </w:rPr>
  </w:style>
  <w:style w:type="table" w:styleId="Tablaconcuadrcula">
    <w:name w:val="Table Grid"/>
    <w:basedOn w:val="Tablanormal"/>
    <w:uiPriority w:val="39"/>
    <w:rsid w:val="002D5B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2Car" w:customStyle="1">
    <w:name w:val="Título 2 Car"/>
    <w:basedOn w:val="Fuentedeprrafopredeter"/>
    <w:link w:val="Ttulo2"/>
    <w:uiPriority w:val="9"/>
    <w:rsid w:val="00146BC5"/>
    <w:rPr>
      <w:rFonts w:asciiTheme="majorHAnsi" w:cstheme="majorBidi" w:eastAsiaTheme="majorEastAsia" w:hAnsiTheme="majorHAnsi"/>
      <w:color w:val="2e74b5" w:themeColor="accent1" w:themeShade="0000BF"/>
      <w:sz w:val="26"/>
      <w:szCs w:val="26"/>
    </w:rPr>
  </w:style>
  <w:style w:type="character" w:styleId="Ttulo3Car" w:customStyle="1">
    <w:name w:val="Título 3 Car"/>
    <w:basedOn w:val="Fuentedeprrafopredeter"/>
    <w:link w:val="Ttulo3"/>
    <w:uiPriority w:val="9"/>
    <w:rsid w:val="00146BC5"/>
    <w:rPr>
      <w:rFonts w:asciiTheme="majorHAnsi" w:cstheme="majorBidi" w:eastAsiaTheme="majorEastAsia" w:hAnsiTheme="majorHAnsi"/>
      <w:color w:val="1f4d78" w:themeColor="accent1" w:themeShade="00007F"/>
      <w:sz w:val="24"/>
      <w:szCs w:val="24"/>
    </w:rPr>
  </w:style>
  <w:style w:type="paragraph" w:styleId="Revisin">
    <w:name w:val="Revision"/>
    <w:hidden w:val="1"/>
    <w:uiPriority w:val="99"/>
    <w:semiHidden w:val="1"/>
    <w:rsid w:val="000C29AC"/>
    <w:pPr>
      <w:spacing w:after="0" w:line="240" w:lineRule="auto"/>
    </w:pPr>
  </w:style>
  <w:style w:type="character" w:styleId="UnresolvedMention" w:customStyle="1">
    <w:name w:val="Unresolved Mention"/>
    <w:basedOn w:val="Fuentedeprrafopredeter"/>
    <w:uiPriority w:val="99"/>
    <w:semiHidden w:val="1"/>
    <w:unhideWhenUsed w:val="1"/>
    <w:rsid w:val="00083AB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evaluacionetica.uc.cl/" TargetMode="External"/><Relationship Id="rId12"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HTCQW+IKTh8q2H3EMgUgM44Wg==">AMUW2mXLwEZ9l5WJL2O07ULSxwFYtWKPBKG8N7z0wNoa/9EVNurh+vA1APEdzaHEW4OHQNUSRPiT40zOVUobESiETGE68QqEJkhmzofL9yEbH4DshxG7rUfcybxyrGGvSS46kejnurZg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2022-05-20T15:39:00Z</dcterms:created>
  <dc:creator>Ana María Sals Rossetti</dc:creator>
</cp:coreProperties>
</file>